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16137" w14:textId="77777777" w:rsidR="002B2BD2" w:rsidRDefault="002B2BD2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9A3C0F" w14:textId="3DD4EB4E" w:rsidR="002B2BD2" w:rsidRDefault="002B2BD2" w:rsidP="002B2BD2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2C53D552" wp14:editId="272B82C2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7D69" w14:textId="428B71D1" w:rsidR="00DD4CFE" w:rsidRPr="0041144B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58AD3BDE" w14:textId="08F38E2D" w:rsidR="00DD4CFE" w:rsidRPr="0041144B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08DEA4CB" w14:textId="77777777" w:rsidR="00DD4CFE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6064BDDC" w14:textId="77777777" w:rsidR="00DD4CFE" w:rsidRPr="0041144B" w:rsidRDefault="00DD4CFE" w:rsidP="00DD4CFE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13D49105" w14:textId="6B02DAEE" w:rsidR="00DD4CFE" w:rsidRPr="00740037" w:rsidRDefault="00DD4CFE" w:rsidP="00DD4C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740037">
        <w:rPr>
          <w:rFonts w:asciiTheme="minorHAnsi" w:hAnsiTheme="minorHAnsi" w:cstheme="minorHAnsi"/>
          <w:b/>
          <w:sz w:val="32"/>
          <w:szCs w:val="32"/>
          <w:lang w:val="en-US"/>
        </w:rPr>
        <w:t xml:space="preserve">Ready for Planet English </w:t>
      </w:r>
      <w:r w:rsidR="00740037" w:rsidRPr="00740037">
        <w:rPr>
          <w:rFonts w:asciiTheme="minorHAnsi" w:hAnsiTheme="minorHAnsi" w:cstheme="minorHAnsi"/>
          <w:b/>
          <w:sz w:val="32"/>
          <w:szCs w:val="32"/>
          <w:lang w:val="en-US"/>
        </w:rPr>
        <w:t xml:space="preserve">B2 Towards </w:t>
      </w:r>
      <w:r w:rsidR="00740037">
        <w:rPr>
          <w:rFonts w:asciiTheme="minorHAnsi" w:hAnsiTheme="minorHAnsi" w:cstheme="minorHAnsi"/>
          <w:b/>
          <w:sz w:val="32"/>
          <w:szCs w:val="32"/>
          <w:lang w:val="en-US"/>
        </w:rPr>
        <w:t>Exams</w:t>
      </w:r>
    </w:p>
    <w:p w14:paraId="5CCC161A" w14:textId="77777777" w:rsidR="00DD4CFE" w:rsidRPr="00740037" w:rsidRDefault="00DD4CFE" w:rsidP="00DD4CFE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1C78C082" w14:textId="77777777" w:rsidR="00DD4CFE" w:rsidRPr="00EF4C24" w:rsidRDefault="00DD4CFE" w:rsidP="00DD4CFE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>Corso di lingua inglese per la Scuola secondaria di secondo grado</w:t>
      </w:r>
    </w:p>
    <w:p w14:paraId="5F7E05A1" w14:textId="2BF561D2" w:rsidR="00DD4CFE" w:rsidRPr="00EF4C24" w:rsidRDefault="00DD4CFE" w:rsidP="00DD4CFE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 xml:space="preserve">Autori: </w:t>
      </w:r>
      <w:proofErr w:type="spellStart"/>
      <w:r w:rsidR="0032628E">
        <w:rPr>
          <w:rFonts w:asciiTheme="minorHAnsi" w:hAnsiTheme="minorHAnsi" w:cstheme="minorHAnsi"/>
          <w:b/>
          <w:bCs/>
          <w:sz w:val="21"/>
          <w:szCs w:val="21"/>
        </w:rPr>
        <w:t>Catrin</w:t>
      </w:r>
      <w:proofErr w:type="spellEnd"/>
      <w:r w:rsidR="0032628E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proofErr w:type="spellStart"/>
      <w:r w:rsidR="0032628E">
        <w:rPr>
          <w:rFonts w:asciiTheme="minorHAnsi" w:hAnsiTheme="minorHAnsi" w:cstheme="minorHAnsi"/>
          <w:b/>
          <w:bCs/>
          <w:sz w:val="21"/>
          <w:szCs w:val="21"/>
        </w:rPr>
        <w:t>Elen</w:t>
      </w:r>
      <w:proofErr w:type="spellEnd"/>
      <w:r w:rsidR="0032628E">
        <w:rPr>
          <w:rFonts w:asciiTheme="minorHAnsi" w:hAnsiTheme="minorHAnsi" w:cstheme="minorHAnsi"/>
          <w:b/>
          <w:bCs/>
          <w:sz w:val="21"/>
          <w:szCs w:val="21"/>
        </w:rPr>
        <w:t xml:space="preserve"> Morris</w:t>
      </w:r>
    </w:p>
    <w:p w14:paraId="00AAD97E" w14:textId="1A1C30F9" w:rsidR="00DD4CFE" w:rsidRDefault="00DD4CFE" w:rsidP="00DD4CFE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F4C24">
        <w:rPr>
          <w:rFonts w:asciiTheme="minorHAnsi" w:hAnsiTheme="minorHAnsi" w:cstheme="minorHAnsi"/>
          <w:b/>
          <w:bCs/>
          <w:sz w:val="21"/>
          <w:szCs w:val="21"/>
        </w:rPr>
        <w:t>ELI Publishing, 20</w:t>
      </w:r>
      <w:r w:rsidR="0032628E">
        <w:rPr>
          <w:rFonts w:asciiTheme="minorHAnsi" w:hAnsiTheme="minorHAnsi" w:cstheme="minorHAnsi"/>
          <w:b/>
          <w:bCs/>
          <w:sz w:val="21"/>
          <w:szCs w:val="21"/>
        </w:rPr>
        <w:t>21</w:t>
      </w:r>
    </w:p>
    <w:p w14:paraId="73C2ED36" w14:textId="015C85CA" w:rsidR="007B3CE6" w:rsidRDefault="007B3CE6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D461A4C" w14:textId="77777777" w:rsidR="002210E5" w:rsidRPr="00DD4CFE" w:rsidRDefault="002210E5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81316F9" w14:textId="77777777" w:rsidR="00E63FC0" w:rsidRPr="00DD4CFE" w:rsidRDefault="00E63FC0" w:rsidP="00DD4CFE">
      <w:p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</w:p>
    <w:p w14:paraId="2F6506BB" w14:textId="77777777" w:rsidR="00E63FC0" w:rsidRPr="00DD4CFE" w:rsidRDefault="00E63FC0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1BFF738" w14:textId="77777777" w:rsidR="00E63FC0" w:rsidRPr="00DD4CFE" w:rsidRDefault="00E63FC0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soddisfa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4C7BFD87" w14:textId="55E98800" w:rsidR="00042945" w:rsidRPr="00DD4CFE" w:rsidRDefault="0032628E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raggiunge il livello B2 del CEFR, come previsto dalla normativa ministeriale per questo indirizzo scolastico</w:t>
      </w:r>
    </w:p>
    <w:p w14:paraId="4BBA0A3F" w14:textId="79B6DA3E" w:rsidR="008A7654" w:rsidRPr="00DD4CFE" w:rsidRDefault="008A765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Pr="00DD4CFE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726D0D" w:rsidRPr="00DD4CFE">
        <w:rPr>
          <w:rFonts w:asciiTheme="minorHAnsi" w:hAnsiTheme="minorHAnsi" w:cstheme="minorHAnsi"/>
          <w:b/>
          <w:sz w:val="21"/>
          <w:szCs w:val="21"/>
        </w:rPr>
        <w:t xml:space="preserve"> e sulla didattica inclusiva</w:t>
      </w:r>
    </w:p>
    <w:p w14:paraId="3B27E36F" w14:textId="7B13588A" w:rsidR="00E63FC0" w:rsidRPr="00DD4CFE" w:rsidRDefault="00F05B7F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testi di presentazione vivaci, </w:t>
      </w:r>
      <w:r w:rsidR="00726D0D" w:rsidRPr="00DD4CFE">
        <w:rPr>
          <w:rFonts w:asciiTheme="minorHAnsi" w:hAnsiTheme="minorHAnsi" w:cstheme="minorHAnsi"/>
          <w:sz w:val="21"/>
          <w:szCs w:val="21"/>
        </w:rPr>
        <w:t xml:space="preserve">coinvolgenti </w:t>
      </w:r>
      <w:r w:rsidRPr="00DD4CFE">
        <w:rPr>
          <w:rFonts w:asciiTheme="minorHAnsi" w:hAnsiTheme="minorHAnsi" w:cstheme="minorHAnsi"/>
          <w:sz w:val="21"/>
          <w:szCs w:val="21"/>
        </w:rPr>
        <w:t>e adatti alla fascia d’età</w:t>
      </w:r>
      <w:r w:rsidR="0032628E">
        <w:rPr>
          <w:rFonts w:asciiTheme="minorHAnsi" w:hAnsiTheme="minorHAnsi" w:cstheme="minorHAnsi"/>
          <w:sz w:val="21"/>
          <w:szCs w:val="21"/>
        </w:rPr>
        <w:t xml:space="preserve"> del triennio</w:t>
      </w:r>
      <w:r w:rsidRPr="00DD4CFE">
        <w:rPr>
          <w:rFonts w:asciiTheme="minorHAnsi" w:hAnsiTheme="minorHAnsi" w:cstheme="minorHAnsi"/>
          <w:sz w:val="21"/>
          <w:szCs w:val="21"/>
        </w:rPr>
        <w:t xml:space="preserve"> della secondaria di </w:t>
      </w:r>
      <w:r w:rsidR="00726D0D" w:rsidRPr="00DD4CFE">
        <w:rPr>
          <w:rFonts w:asciiTheme="minorHAnsi" w:hAnsiTheme="minorHAnsi" w:cstheme="minorHAnsi"/>
          <w:sz w:val="21"/>
          <w:szCs w:val="21"/>
        </w:rPr>
        <w:t>secondo</w:t>
      </w:r>
      <w:r w:rsidRPr="00DD4CFE">
        <w:rPr>
          <w:rFonts w:asciiTheme="minorHAnsi" w:hAnsiTheme="minorHAnsi" w:cstheme="minorHAnsi"/>
          <w:sz w:val="21"/>
          <w:szCs w:val="21"/>
        </w:rPr>
        <w:t xml:space="preserve"> grado</w:t>
      </w:r>
    </w:p>
    <w:p w14:paraId="044CFD48" w14:textId="69D4FD0B" w:rsidR="00F05B7F" w:rsidRPr="00DD4CFE" w:rsidRDefault="00F05B7F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attenzione alla preparazione, alla </w:t>
      </w:r>
      <w:r w:rsidRPr="00DD4CFE">
        <w:rPr>
          <w:rFonts w:asciiTheme="minorHAnsi" w:hAnsiTheme="minorHAnsi" w:cstheme="minorHAnsi"/>
          <w:b/>
          <w:sz w:val="21"/>
          <w:szCs w:val="21"/>
        </w:rPr>
        <w:t xml:space="preserve">memorizzazione </w:t>
      </w:r>
      <w:r w:rsidRPr="00DD4CFE">
        <w:rPr>
          <w:rFonts w:asciiTheme="minorHAnsi" w:hAnsiTheme="minorHAnsi" w:cstheme="minorHAnsi"/>
          <w:sz w:val="21"/>
          <w:szCs w:val="21"/>
        </w:rPr>
        <w:t xml:space="preserve">e al </w:t>
      </w:r>
      <w:r w:rsidRPr="00DD4CFE">
        <w:rPr>
          <w:rFonts w:asciiTheme="minorHAnsi" w:hAnsiTheme="minorHAnsi" w:cstheme="minorHAnsi"/>
          <w:b/>
          <w:sz w:val="21"/>
          <w:szCs w:val="21"/>
        </w:rPr>
        <w:t>riciclo del lessico</w:t>
      </w:r>
    </w:p>
    <w:p w14:paraId="189D7279" w14:textId="77777777" w:rsidR="00F05B7F" w:rsidRPr="00DD4CFE" w:rsidRDefault="00F05B7F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presentazione grammaticale che mira alla pratica orale immediata delle strutture in oggetto, con successiva analisi dettagliata, pratica completa e sommativa</w:t>
      </w:r>
    </w:p>
    <w:p w14:paraId="365EF380" w14:textId="1C88D579" w:rsidR="003C0CB5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contiene momenti di riflessione sulle competenze e mira allo sviluppo del </w:t>
      </w:r>
      <w:r w:rsidRPr="00DD4CFE">
        <w:rPr>
          <w:rFonts w:asciiTheme="minorHAnsi" w:hAnsiTheme="minorHAnsi" w:cstheme="minorHAnsi"/>
          <w:b/>
          <w:sz w:val="21"/>
          <w:szCs w:val="21"/>
        </w:rPr>
        <w:t>pensiero critico</w:t>
      </w:r>
    </w:p>
    <w:p w14:paraId="2A8316CC" w14:textId="7B2FDDEC" w:rsidR="004A658A" w:rsidRPr="00DD4CFE" w:rsidRDefault="004A658A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ampia offerta video </w:t>
      </w:r>
      <w:r w:rsidR="008A7654" w:rsidRPr="00DD4CFE">
        <w:rPr>
          <w:rFonts w:asciiTheme="minorHAnsi" w:hAnsiTheme="minorHAnsi" w:cstheme="minorHAnsi"/>
          <w:sz w:val="21"/>
          <w:szCs w:val="21"/>
        </w:rPr>
        <w:t xml:space="preserve">con </w:t>
      </w:r>
      <w:r w:rsidR="0032628E" w:rsidRPr="0032628E">
        <w:rPr>
          <w:rFonts w:asciiTheme="minorHAnsi" w:hAnsiTheme="minorHAnsi" w:cstheme="minorHAnsi"/>
          <w:b/>
          <w:sz w:val="21"/>
          <w:szCs w:val="21"/>
        </w:rPr>
        <w:t>video autentici</w:t>
      </w:r>
      <w:r w:rsidR="0032628E">
        <w:rPr>
          <w:rFonts w:asciiTheme="minorHAnsi" w:hAnsiTheme="minorHAnsi" w:cstheme="minorHAnsi"/>
          <w:sz w:val="21"/>
          <w:szCs w:val="21"/>
        </w:rPr>
        <w:t xml:space="preserve"> e </w:t>
      </w:r>
      <w:r w:rsidR="008A7654" w:rsidRPr="00DD4CFE">
        <w:rPr>
          <w:rFonts w:asciiTheme="minorHAnsi" w:hAnsiTheme="minorHAnsi" w:cstheme="minorHAnsi"/>
          <w:sz w:val="21"/>
          <w:szCs w:val="21"/>
        </w:rPr>
        <w:t>mappe in video-grafica</w:t>
      </w:r>
    </w:p>
    <w:p w14:paraId="5767ED0E" w14:textId="474CC831" w:rsidR="003C0CB5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mappe concettuali per il ripasso della grammatica</w:t>
      </w:r>
    </w:p>
    <w:p w14:paraId="79A81320" w14:textId="77777777" w:rsidR="00F05B7F" w:rsidRPr="00DD4CFE" w:rsidRDefault="00017079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valorizzazione del lavoro di gruppo e a coppie per l’interazione orale e la produzione scritta</w:t>
      </w:r>
    </w:p>
    <w:p w14:paraId="3FF2A618" w14:textId="2FD2193F" w:rsidR="00017079" w:rsidRDefault="0032628E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ampia sezione dedicata alla preparazione della </w:t>
      </w:r>
      <w:r w:rsidRPr="0032628E">
        <w:rPr>
          <w:rFonts w:asciiTheme="minorHAnsi" w:hAnsiTheme="minorHAnsi" w:cstheme="minorHAnsi"/>
          <w:b/>
          <w:sz w:val="21"/>
          <w:szCs w:val="21"/>
        </w:rPr>
        <w:t>Prova INVALSI</w:t>
      </w:r>
      <w:r>
        <w:rPr>
          <w:rFonts w:asciiTheme="minorHAnsi" w:hAnsiTheme="minorHAnsi" w:cstheme="minorHAnsi"/>
          <w:sz w:val="21"/>
          <w:szCs w:val="21"/>
        </w:rPr>
        <w:t xml:space="preserve"> integrata nel testo</w:t>
      </w:r>
    </w:p>
    <w:p w14:paraId="4CD8B3AC" w14:textId="2FA467FB" w:rsidR="0032628E" w:rsidRDefault="0032628E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2628E">
        <w:rPr>
          <w:rFonts w:asciiTheme="minorHAnsi" w:hAnsiTheme="minorHAnsi" w:cstheme="minorHAnsi"/>
          <w:b/>
          <w:sz w:val="21"/>
          <w:szCs w:val="21"/>
        </w:rPr>
        <w:t xml:space="preserve">potenziamento dell’abilità di </w:t>
      </w:r>
      <w:proofErr w:type="spellStart"/>
      <w:r w:rsidRPr="0032628E">
        <w:rPr>
          <w:rFonts w:asciiTheme="minorHAnsi" w:hAnsiTheme="minorHAnsi" w:cstheme="minorHAnsi"/>
          <w:b/>
          <w:sz w:val="21"/>
          <w:szCs w:val="21"/>
        </w:rPr>
        <w:t>Listening</w:t>
      </w:r>
      <w:proofErr w:type="spellEnd"/>
      <w:r w:rsidRPr="0032628E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32628E">
        <w:rPr>
          <w:rFonts w:asciiTheme="minorHAnsi" w:hAnsiTheme="minorHAnsi" w:cstheme="minorHAnsi"/>
          <w:b/>
          <w:sz w:val="21"/>
          <w:szCs w:val="21"/>
        </w:rPr>
        <w:t>Comprehension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in una sezione apposita</w:t>
      </w:r>
    </w:p>
    <w:p w14:paraId="684B6798" w14:textId="7D65FE46" w:rsidR="0032628E" w:rsidRPr="0032628E" w:rsidRDefault="0032628E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ampia sezione dedicata alla preparazione del </w:t>
      </w:r>
      <w:r w:rsidRPr="0032628E">
        <w:rPr>
          <w:rFonts w:asciiTheme="minorHAnsi" w:hAnsiTheme="minorHAnsi" w:cstheme="minorHAnsi"/>
          <w:b/>
          <w:sz w:val="21"/>
          <w:szCs w:val="21"/>
        </w:rPr>
        <w:t>Cambridge B2 First for Schools</w:t>
      </w:r>
    </w:p>
    <w:p w14:paraId="5135D762" w14:textId="0102473A" w:rsidR="0032628E" w:rsidRPr="00DD4CFE" w:rsidRDefault="0032628E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2628E">
        <w:rPr>
          <w:rFonts w:asciiTheme="minorHAnsi" w:hAnsiTheme="minorHAnsi" w:cstheme="minorHAnsi"/>
          <w:sz w:val="21"/>
          <w:szCs w:val="21"/>
        </w:rPr>
        <w:t>una sezione dedicata all’</w:t>
      </w:r>
      <w:r>
        <w:rPr>
          <w:rFonts w:asciiTheme="minorHAnsi" w:hAnsiTheme="minorHAnsi" w:cstheme="minorHAnsi"/>
          <w:b/>
          <w:sz w:val="21"/>
          <w:szCs w:val="21"/>
        </w:rPr>
        <w:t xml:space="preserve">organizzazione di dibattiti in classe </w:t>
      </w:r>
      <w:r w:rsidRPr="0032628E">
        <w:rPr>
          <w:rFonts w:asciiTheme="minorHAnsi" w:hAnsiTheme="minorHAnsi" w:cstheme="minorHAnsi"/>
          <w:sz w:val="21"/>
          <w:szCs w:val="21"/>
        </w:rPr>
        <w:t>con argomenti stimolanti e coinvolgenti</w:t>
      </w:r>
    </w:p>
    <w:p w14:paraId="5ADAADAD" w14:textId="4BC5C930" w:rsidR="008A7654" w:rsidRDefault="008A765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b/>
          <w:sz w:val="21"/>
          <w:szCs w:val="21"/>
        </w:rPr>
        <w:t>fortemente inclusivo</w:t>
      </w:r>
      <w:r w:rsidRPr="00DD4CFE">
        <w:rPr>
          <w:rFonts w:asciiTheme="minorHAnsi" w:hAnsiTheme="minorHAnsi" w:cstheme="minorHAnsi"/>
          <w:sz w:val="21"/>
          <w:szCs w:val="21"/>
        </w:rPr>
        <w:t xml:space="preserve"> – materiali studiati appositamente ne</w:t>
      </w:r>
      <w:r w:rsidR="00F02B44" w:rsidRPr="00DD4CFE">
        <w:rPr>
          <w:rFonts w:asciiTheme="minorHAnsi" w:hAnsiTheme="minorHAnsi" w:cstheme="minorHAnsi"/>
          <w:sz w:val="21"/>
          <w:szCs w:val="21"/>
        </w:rPr>
        <w:t xml:space="preserve">llo </w:t>
      </w:r>
      <w:proofErr w:type="spellStart"/>
      <w:r w:rsidRPr="00DD4CFE">
        <w:rPr>
          <w:rFonts w:asciiTheme="minorHAnsi" w:hAnsiTheme="minorHAnsi" w:cstheme="minorHAnsi"/>
          <w:sz w:val="21"/>
          <w:szCs w:val="21"/>
        </w:rPr>
        <w:t>Student’s</w:t>
      </w:r>
      <w:proofErr w:type="spellEnd"/>
      <w:r w:rsidRPr="00DD4CFE">
        <w:rPr>
          <w:rFonts w:asciiTheme="minorHAnsi" w:hAnsiTheme="minorHAnsi" w:cstheme="minorHAnsi"/>
          <w:sz w:val="21"/>
          <w:szCs w:val="21"/>
        </w:rPr>
        <w:t xml:space="preserve"> Boo</w:t>
      </w:r>
      <w:r w:rsidR="004A6A63" w:rsidRPr="00DD4CFE">
        <w:rPr>
          <w:rFonts w:asciiTheme="minorHAnsi" w:hAnsiTheme="minorHAnsi" w:cstheme="minorHAnsi"/>
          <w:sz w:val="21"/>
          <w:szCs w:val="21"/>
        </w:rPr>
        <w:t>k oltre a materiali compensati</w:t>
      </w:r>
      <w:r w:rsidRPr="00DD4CFE">
        <w:rPr>
          <w:rFonts w:asciiTheme="minorHAnsi" w:hAnsiTheme="minorHAnsi" w:cstheme="minorHAnsi"/>
          <w:sz w:val="21"/>
          <w:szCs w:val="21"/>
        </w:rPr>
        <w:t>vi e dispensativi per docenti e alunni</w:t>
      </w:r>
    </w:p>
    <w:p w14:paraId="02A20A3A" w14:textId="5E6EF7B1" w:rsidR="005668C4" w:rsidRPr="00DD4CFE" w:rsidRDefault="005668C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5668C4">
        <w:rPr>
          <w:rFonts w:asciiTheme="minorHAnsi" w:hAnsiTheme="minorHAnsi" w:cstheme="minorHAnsi"/>
          <w:sz w:val="21"/>
          <w:szCs w:val="21"/>
        </w:rPr>
        <w:t>contiene una</w:t>
      </w:r>
      <w:r>
        <w:rPr>
          <w:rFonts w:asciiTheme="minorHAnsi" w:hAnsiTheme="minorHAnsi" w:cstheme="minorHAnsi"/>
          <w:b/>
          <w:sz w:val="21"/>
          <w:szCs w:val="21"/>
        </w:rPr>
        <w:t xml:space="preserve"> sezione digitale </w:t>
      </w:r>
      <w:r w:rsidRPr="005668C4">
        <w:rPr>
          <w:rFonts w:asciiTheme="minorHAnsi" w:hAnsiTheme="minorHAnsi" w:cstheme="minorHAnsi"/>
          <w:sz w:val="21"/>
          <w:szCs w:val="21"/>
        </w:rPr>
        <w:t xml:space="preserve">con schede che affrontano gli </w:t>
      </w:r>
      <w:r>
        <w:rPr>
          <w:rFonts w:asciiTheme="minorHAnsi" w:hAnsiTheme="minorHAnsi" w:cstheme="minorHAnsi"/>
          <w:b/>
          <w:sz w:val="21"/>
          <w:szCs w:val="21"/>
        </w:rPr>
        <w:t>obiettivi dell’Agenda 2030</w:t>
      </w:r>
    </w:p>
    <w:p w14:paraId="1245A037" w14:textId="6A9F458A" w:rsidR="00017079" w:rsidRPr="00DD4CFE" w:rsidRDefault="00330353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b/>
          <w:sz w:val="21"/>
          <w:szCs w:val="21"/>
        </w:rPr>
        <w:t>FLIP BOOK</w:t>
      </w:r>
      <w:r w:rsidRPr="00DD4CFE">
        <w:rPr>
          <w:rFonts w:asciiTheme="minorHAnsi" w:hAnsiTheme="minorHAnsi" w:cstheme="minorHAnsi"/>
          <w:sz w:val="21"/>
          <w:szCs w:val="21"/>
        </w:rPr>
        <w:t xml:space="preserve"> con tasto attivazione testi in alta leggibilità per DSA</w:t>
      </w:r>
      <w:r w:rsidR="004A6A63" w:rsidRPr="00DD4CFE">
        <w:rPr>
          <w:rFonts w:asciiTheme="minorHAnsi" w:hAnsiTheme="minorHAnsi" w:cstheme="minorHAnsi"/>
          <w:sz w:val="21"/>
          <w:szCs w:val="21"/>
        </w:rPr>
        <w:t xml:space="preserve">, </w:t>
      </w:r>
      <w:r w:rsidR="004A6A63" w:rsidRPr="00DD4CFE">
        <w:rPr>
          <w:rFonts w:asciiTheme="minorHAnsi" w:hAnsiTheme="minorHAnsi" w:cstheme="minorHAnsi"/>
          <w:b/>
          <w:sz w:val="21"/>
          <w:szCs w:val="21"/>
        </w:rPr>
        <w:t>dizionario illustrato interattivo</w:t>
      </w:r>
    </w:p>
    <w:p w14:paraId="487232D6" w14:textId="68B1069B" w:rsidR="003C0CB5" w:rsidRPr="00DD4CFE" w:rsidRDefault="003C0CB5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b/>
          <w:sz w:val="21"/>
          <w:szCs w:val="21"/>
        </w:rPr>
        <w:t xml:space="preserve">app gratuita ELI LINK </w:t>
      </w:r>
      <w:r w:rsidRPr="00DD4CFE">
        <w:rPr>
          <w:rFonts w:asciiTheme="minorHAnsi" w:hAnsiTheme="minorHAnsi" w:cstheme="minorHAnsi"/>
          <w:sz w:val="21"/>
          <w:szCs w:val="21"/>
        </w:rPr>
        <w:t>per ascoltare tutti gli audio, vedere tutti i video e fare gli esercizi interattivi direttamente sullo smartphone o sul tablet</w:t>
      </w:r>
    </w:p>
    <w:p w14:paraId="73577F51" w14:textId="1A0F0538" w:rsidR="00F02B44" w:rsidRPr="00DD4CFE" w:rsidRDefault="00F02B44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è un</w:t>
      </w:r>
      <w:r w:rsidRPr="00DD4CFE">
        <w:rPr>
          <w:rFonts w:asciiTheme="minorHAnsi" w:hAnsiTheme="minorHAnsi" w:cstheme="minorHAnsi"/>
          <w:b/>
          <w:sz w:val="21"/>
          <w:szCs w:val="21"/>
        </w:rPr>
        <w:t xml:space="preserve"> volume unico </w:t>
      </w:r>
      <w:r w:rsidRPr="00DD4CFE">
        <w:rPr>
          <w:rFonts w:asciiTheme="minorHAnsi" w:hAnsiTheme="minorHAnsi" w:cstheme="minorHAnsi"/>
          <w:sz w:val="21"/>
          <w:szCs w:val="21"/>
        </w:rPr>
        <w:t xml:space="preserve">per i </w:t>
      </w:r>
      <w:r w:rsidR="0032628E">
        <w:rPr>
          <w:rFonts w:asciiTheme="minorHAnsi" w:hAnsiTheme="minorHAnsi" w:cstheme="minorHAnsi"/>
          <w:sz w:val="21"/>
          <w:szCs w:val="21"/>
        </w:rPr>
        <w:t xml:space="preserve">tre </w:t>
      </w:r>
      <w:r w:rsidRPr="00DD4CFE">
        <w:rPr>
          <w:rFonts w:asciiTheme="minorHAnsi" w:hAnsiTheme="minorHAnsi" w:cstheme="minorHAnsi"/>
          <w:sz w:val="21"/>
          <w:szCs w:val="21"/>
        </w:rPr>
        <w:t>anni dal</w:t>
      </w:r>
      <w:r w:rsidRPr="00DD4CFE">
        <w:rPr>
          <w:rFonts w:asciiTheme="minorHAnsi" w:hAnsiTheme="minorHAnsi" w:cstheme="minorHAnsi"/>
          <w:b/>
          <w:sz w:val="21"/>
          <w:szCs w:val="21"/>
        </w:rPr>
        <w:t xml:space="preserve"> prezzo fortemente competitivo</w:t>
      </w:r>
    </w:p>
    <w:p w14:paraId="142013B5" w14:textId="77777777" w:rsidR="008A7654" w:rsidRPr="00DD4CFE" w:rsidRDefault="008A7654" w:rsidP="00DD4CF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D498B6F" w14:textId="77777777" w:rsidR="008E05CC" w:rsidRPr="00DD4CFE" w:rsidRDefault="008E05CC" w:rsidP="0032628E">
      <w:pPr>
        <w:pStyle w:val="Paragrafoelenco"/>
        <w:jc w:val="both"/>
        <w:rPr>
          <w:rFonts w:asciiTheme="minorHAnsi" w:hAnsiTheme="minorHAnsi" w:cstheme="minorHAnsi"/>
          <w:sz w:val="21"/>
          <w:szCs w:val="21"/>
        </w:rPr>
      </w:pPr>
    </w:p>
    <w:p w14:paraId="3C806517" w14:textId="77777777" w:rsidR="00017079" w:rsidRPr="00DD4CFE" w:rsidRDefault="00017079" w:rsidP="00DD4CFE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D4CFE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DD4CFE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0365C4CB" w14:textId="77777777" w:rsidR="00017079" w:rsidRPr="00DD4CFE" w:rsidRDefault="00017079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Libro digitale per l’utilizzo della LIM </w:t>
      </w:r>
    </w:p>
    <w:p w14:paraId="723B602F" w14:textId="560FEF59" w:rsidR="008F4676" w:rsidRPr="00DD4CFE" w:rsidRDefault="00017079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Ricca batteria di test formativi e sommativi</w:t>
      </w:r>
      <w:r w:rsidR="008F4676" w:rsidRPr="00DD4CFE">
        <w:rPr>
          <w:rFonts w:asciiTheme="minorHAnsi" w:hAnsiTheme="minorHAnsi" w:cstheme="minorHAnsi"/>
          <w:sz w:val="21"/>
          <w:szCs w:val="21"/>
        </w:rPr>
        <w:t xml:space="preserve"> e CD-ROM con i test </w:t>
      </w:r>
      <w:r w:rsidR="008A7654" w:rsidRPr="00DD4CFE">
        <w:rPr>
          <w:rFonts w:asciiTheme="minorHAnsi" w:hAnsiTheme="minorHAnsi" w:cstheme="minorHAnsi"/>
          <w:sz w:val="21"/>
          <w:szCs w:val="21"/>
        </w:rPr>
        <w:t xml:space="preserve">e la programmazione per competenze </w:t>
      </w:r>
      <w:r w:rsidR="00C237E0" w:rsidRPr="00DD4CFE">
        <w:rPr>
          <w:rFonts w:asciiTheme="minorHAnsi" w:hAnsiTheme="minorHAnsi" w:cstheme="minorHAnsi"/>
          <w:sz w:val="21"/>
          <w:szCs w:val="21"/>
        </w:rPr>
        <w:t>modificabili</w:t>
      </w:r>
    </w:p>
    <w:p w14:paraId="65BE715D" w14:textId="2C286A7F" w:rsidR="00C237E0" w:rsidRPr="00DD4CFE" w:rsidRDefault="00C237E0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Test già corretti sul FLIP BOOK per la correzione col</w:t>
      </w:r>
      <w:r w:rsidR="00C46889" w:rsidRPr="00DD4CFE">
        <w:rPr>
          <w:rFonts w:asciiTheme="minorHAnsi" w:hAnsiTheme="minorHAnsi" w:cstheme="minorHAnsi"/>
          <w:sz w:val="21"/>
          <w:szCs w:val="21"/>
        </w:rPr>
        <w:t>lettiva</w:t>
      </w:r>
    </w:p>
    <w:p w14:paraId="6AE5CD01" w14:textId="47FE54AA" w:rsidR="00017079" w:rsidRPr="00DD4CFE" w:rsidRDefault="00421D38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 xml:space="preserve">Batteria di test per </w:t>
      </w:r>
      <w:r w:rsidR="009C7EFF" w:rsidRPr="00DD4CFE">
        <w:rPr>
          <w:rFonts w:asciiTheme="minorHAnsi" w:hAnsiTheme="minorHAnsi" w:cstheme="minorHAnsi"/>
          <w:sz w:val="21"/>
          <w:szCs w:val="21"/>
        </w:rPr>
        <w:t>BES e DSA</w:t>
      </w:r>
    </w:p>
    <w:p w14:paraId="05DA03D6" w14:textId="6FFC1044" w:rsidR="007B3CE6" w:rsidRPr="00DD4CFE" w:rsidRDefault="00421D38" w:rsidP="00DD4CF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D4CFE">
        <w:rPr>
          <w:rFonts w:asciiTheme="minorHAnsi" w:hAnsiTheme="minorHAnsi" w:cstheme="minorHAnsi"/>
          <w:sz w:val="21"/>
          <w:szCs w:val="21"/>
        </w:rPr>
        <w:t>Su richiesta, DVD con tutti i video del corso se non fosse disponibile la LIM in classe</w:t>
      </w:r>
    </w:p>
    <w:p w14:paraId="17D1CDAF" w14:textId="77777777" w:rsidR="007B3CE6" w:rsidRPr="00DD4CFE" w:rsidRDefault="007B3CE6" w:rsidP="00DD4CFE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3CC4CE7B" w14:textId="592212D1" w:rsidR="00C97C3B" w:rsidRPr="00DD4CFE" w:rsidRDefault="00C97C3B" w:rsidP="00DD4CFE">
      <w:pPr>
        <w:pStyle w:val="p2"/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 xml:space="preserve">Ready for Planet English </w:t>
      </w:r>
      <w:r w:rsidR="0032628E">
        <w:rPr>
          <w:rFonts w:asciiTheme="minorHAnsi" w:hAnsiTheme="minorHAnsi" w:cstheme="minorHAnsi"/>
          <w:b/>
          <w:sz w:val="21"/>
          <w:szCs w:val="21"/>
          <w:lang w:val="en-US"/>
        </w:rPr>
        <w:t xml:space="preserve">B2 </w:t>
      </w:r>
      <w:r w:rsidRPr="00DD4CFE">
        <w:rPr>
          <w:rFonts w:asciiTheme="minorHAnsi" w:hAnsiTheme="minorHAnsi" w:cstheme="minorHAnsi"/>
          <w:sz w:val="21"/>
          <w:szCs w:val="21"/>
          <w:lang w:val="en-US"/>
        </w:rPr>
        <w:t>Student’s Book &amp; Workbook + FLIP BOOK</w:t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DD4CFE">
        <w:rPr>
          <w:rFonts w:asciiTheme="minorHAnsi" w:hAnsiTheme="minorHAnsi" w:cstheme="minorHAnsi"/>
          <w:sz w:val="21"/>
          <w:szCs w:val="21"/>
          <w:lang w:val="en-US"/>
        </w:rPr>
        <w:t>scaricabile</w:t>
      </w:r>
      <w:proofErr w:type="spellEnd"/>
      <w:r w:rsid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D4CFE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>97888536</w:t>
      </w:r>
      <w:r w:rsidR="0032628E">
        <w:rPr>
          <w:rFonts w:asciiTheme="minorHAnsi" w:hAnsiTheme="minorHAnsi" w:cstheme="minorHAnsi"/>
          <w:b/>
          <w:sz w:val="21"/>
          <w:szCs w:val="21"/>
          <w:lang w:val="en-US"/>
        </w:rPr>
        <w:t>33293</w:t>
      </w:r>
      <w:r w:rsidR="00DD4CFE">
        <w:rPr>
          <w:rFonts w:asciiTheme="minorHAnsi" w:hAnsiTheme="minorHAnsi" w:cstheme="minorHAnsi"/>
          <w:b/>
          <w:sz w:val="21"/>
          <w:szCs w:val="21"/>
          <w:lang w:val="en-US"/>
        </w:rPr>
        <w:tab/>
        <w:t xml:space="preserve">             </w:t>
      </w: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 xml:space="preserve">€ </w:t>
      </w:r>
      <w:r w:rsidR="0032628E">
        <w:rPr>
          <w:rFonts w:asciiTheme="minorHAnsi" w:hAnsiTheme="minorHAnsi" w:cstheme="minorHAnsi"/>
          <w:b/>
          <w:sz w:val="21"/>
          <w:szCs w:val="21"/>
          <w:lang w:val="en-US"/>
        </w:rPr>
        <w:t>29</w:t>
      </w:r>
      <w:r w:rsidRPr="00DD4CFE">
        <w:rPr>
          <w:rFonts w:asciiTheme="minorHAnsi" w:hAnsiTheme="minorHAnsi" w:cstheme="minorHAnsi"/>
          <w:b/>
          <w:sz w:val="21"/>
          <w:szCs w:val="21"/>
          <w:lang w:val="en-US"/>
        </w:rPr>
        <w:t>,90</w:t>
      </w:r>
    </w:p>
    <w:p w14:paraId="65320AF7" w14:textId="77777777" w:rsidR="00C97C3B" w:rsidRPr="00DD4CFE" w:rsidRDefault="00C97C3B" w:rsidP="00DD4CFE">
      <w:pPr>
        <w:pStyle w:val="p2"/>
        <w:jc w:val="both"/>
        <w:rPr>
          <w:rFonts w:asciiTheme="minorHAnsi" w:hAnsiTheme="minorHAnsi" w:cstheme="minorHAnsi"/>
          <w:sz w:val="21"/>
          <w:szCs w:val="21"/>
          <w:lang w:val="en-US"/>
        </w:rPr>
      </w:pPr>
    </w:p>
    <w:p w14:paraId="68EBF9E3" w14:textId="01035BB4" w:rsidR="00DD4CFE" w:rsidRPr="00DD4CFE" w:rsidRDefault="00DD4CFE" w:rsidP="002210E5">
      <w:pPr>
        <w:pStyle w:val="p2"/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sectPr w:rsidR="00DD4CFE" w:rsidRPr="00DD4CFE" w:rsidSect="00DD4CF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F253B"/>
    <w:rsid w:val="00183DD2"/>
    <w:rsid w:val="002210E5"/>
    <w:rsid w:val="002275BF"/>
    <w:rsid w:val="002B2BD2"/>
    <w:rsid w:val="002C2191"/>
    <w:rsid w:val="002C395D"/>
    <w:rsid w:val="0032628E"/>
    <w:rsid w:val="00330353"/>
    <w:rsid w:val="00341092"/>
    <w:rsid w:val="003462F4"/>
    <w:rsid w:val="00351F12"/>
    <w:rsid w:val="00353BBE"/>
    <w:rsid w:val="003749F8"/>
    <w:rsid w:val="003C0CB5"/>
    <w:rsid w:val="003E5768"/>
    <w:rsid w:val="00421D38"/>
    <w:rsid w:val="0043469D"/>
    <w:rsid w:val="00493D70"/>
    <w:rsid w:val="004A658A"/>
    <w:rsid w:val="004A6A63"/>
    <w:rsid w:val="00510A4F"/>
    <w:rsid w:val="00540AA5"/>
    <w:rsid w:val="005668C4"/>
    <w:rsid w:val="00571EFB"/>
    <w:rsid w:val="005979FA"/>
    <w:rsid w:val="005B7311"/>
    <w:rsid w:val="005F7995"/>
    <w:rsid w:val="006A5FDF"/>
    <w:rsid w:val="006C6C51"/>
    <w:rsid w:val="006E41F1"/>
    <w:rsid w:val="0071198B"/>
    <w:rsid w:val="00726D0D"/>
    <w:rsid w:val="00740037"/>
    <w:rsid w:val="007B3CE6"/>
    <w:rsid w:val="007F5CE1"/>
    <w:rsid w:val="00811E32"/>
    <w:rsid w:val="00835C8F"/>
    <w:rsid w:val="00867F06"/>
    <w:rsid w:val="00884F97"/>
    <w:rsid w:val="008A7654"/>
    <w:rsid w:val="008E05CC"/>
    <w:rsid w:val="008F0B52"/>
    <w:rsid w:val="008F4676"/>
    <w:rsid w:val="00951489"/>
    <w:rsid w:val="009C7EFF"/>
    <w:rsid w:val="00A60BEF"/>
    <w:rsid w:val="00A64D7B"/>
    <w:rsid w:val="00AB0FF9"/>
    <w:rsid w:val="00B13D93"/>
    <w:rsid w:val="00B70F85"/>
    <w:rsid w:val="00B92617"/>
    <w:rsid w:val="00B96ECB"/>
    <w:rsid w:val="00C237E0"/>
    <w:rsid w:val="00C33BCA"/>
    <w:rsid w:val="00C432DE"/>
    <w:rsid w:val="00C46889"/>
    <w:rsid w:val="00C97C3B"/>
    <w:rsid w:val="00CC3133"/>
    <w:rsid w:val="00CC6590"/>
    <w:rsid w:val="00D1005D"/>
    <w:rsid w:val="00D16E4A"/>
    <w:rsid w:val="00D36697"/>
    <w:rsid w:val="00DB6DC2"/>
    <w:rsid w:val="00DD4CFE"/>
    <w:rsid w:val="00E03B7B"/>
    <w:rsid w:val="00E26A6C"/>
    <w:rsid w:val="00E42E55"/>
    <w:rsid w:val="00E54F4C"/>
    <w:rsid w:val="00E63FC0"/>
    <w:rsid w:val="00F00D38"/>
    <w:rsid w:val="00F02B44"/>
    <w:rsid w:val="00F05B7F"/>
    <w:rsid w:val="00F53011"/>
    <w:rsid w:val="00F5434B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65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  <w:style w:type="paragraph" w:customStyle="1" w:styleId="p2">
    <w:name w:val="p2"/>
    <w:basedOn w:val="Normale"/>
    <w:rsid w:val="00C97C3B"/>
    <w:rPr>
      <w:rFonts w:ascii="Helvetica" w:eastAsiaTheme="minorHAnsi" w:hAnsi="Helveti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3</cp:revision>
  <dcterms:created xsi:type="dcterms:W3CDTF">2021-02-19T14:41:00Z</dcterms:created>
  <dcterms:modified xsi:type="dcterms:W3CDTF">2021-02-19T15:36:00Z</dcterms:modified>
</cp:coreProperties>
</file>