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DD10" w14:textId="77777777" w:rsidR="0005687C" w:rsidRDefault="0005687C" w:rsidP="002D25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3652CCE" w14:textId="77777777" w:rsidR="0005687C" w:rsidRDefault="0005687C" w:rsidP="0005687C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A31B93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7E82027" wp14:editId="1F2661E5">
            <wp:extent cx="1002030" cy="658495"/>
            <wp:effectExtent l="0" t="0" r="762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40F3" w14:textId="6BCA1A70" w:rsidR="002D2502" w:rsidRPr="0041144B" w:rsidRDefault="002D2502" w:rsidP="002D250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Scuola ...............................................................................................................................................................</w:t>
      </w:r>
    </w:p>
    <w:p w14:paraId="7BCAA202" w14:textId="77777777" w:rsidR="002D2502" w:rsidRPr="0041144B" w:rsidRDefault="002D2502" w:rsidP="002D250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>Anno scolastico ................................................. Sezioni ………………………………………………………</w:t>
      </w:r>
    </w:p>
    <w:p w14:paraId="27B6311F" w14:textId="77777777" w:rsidR="002D2502" w:rsidRPr="0041144B" w:rsidRDefault="002D2502" w:rsidP="002D250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E3B35F" w14:textId="77D40EA0" w:rsidR="002D2502" w:rsidRPr="0005687C" w:rsidRDefault="002D2502" w:rsidP="002D250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144B">
        <w:rPr>
          <w:rFonts w:asciiTheme="minorHAnsi" w:hAnsiTheme="minorHAnsi" w:cstheme="minorHAnsi"/>
        </w:rPr>
        <w:t xml:space="preserve">Relazione per l’adozione del testo </w:t>
      </w:r>
    </w:p>
    <w:p w14:paraId="4593F4BE" w14:textId="69C9AFBB" w:rsidR="002D2502" w:rsidRPr="0041144B" w:rsidRDefault="002D2502" w:rsidP="002D25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Perspectives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upper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>-intermediate</w:t>
      </w:r>
    </w:p>
    <w:p w14:paraId="13C443E9" w14:textId="2E64F44B" w:rsidR="002D2502" w:rsidRDefault="002D2502" w:rsidP="00E63FC0">
      <w:pPr>
        <w:rPr>
          <w:sz w:val="22"/>
          <w:szCs w:val="22"/>
        </w:rPr>
      </w:pPr>
    </w:p>
    <w:p w14:paraId="71FC9E3C" w14:textId="77777777" w:rsidR="002D2502" w:rsidRDefault="002D2502" w:rsidP="00E63FC0">
      <w:pPr>
        <w:rPr>
          <w:sz w:val="22"/>
          <w:szCs w:val="22"/>
        </w:rPr>
      </w:pPr>
    </w:p>
    <w:p w14:paraId="0BB2D021" w14:textId="79678773" w:rsidR="000F253B" w:rsidRPr="002D2502" w:rsidRDefault="00884F97" w:rsidP="002D2502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D2502">
        <w:rPr>
          <w:rFonts w:asciiTheme="minorHAnsi" w:hAnsiTheme="minorHAnsi" w:cstheme="minorHAnsi"/>
          <w:b/>
          <w:bCs/>
          <w:sz w:val="21"/>
          <w:szCs w:val="21"/>
        </w:rPr>
        <w:t xml:space="preserve">Corso di </w:t>
      </w:r>
      <w:r w:rsidR="00F53011" w:rsidRPr="002D2502">
        <w:rPr>
          <w:rFonts w:asciiTheme="minorHAnsi" w:hAnsiTheme="minorHAnsi" w:cstheme="minorHAnsi"/>
          <w:b/>
          <w:bCs/>
          <w:sz w:val="21"/>
          <w:szCs w:val="21"/>
        </w:rPr>
        <w:t xml:space="preserve">lingua </w:t>
      </w:r>
      <w:r w:rsidRPr="002D2502">
        <w:rPr>
          <w:rFonts w:asciiTheme="minorHAnsi" w:hAnsiTheme="minorHAnsi" w:cstheme="minorHAnsi"/>
          <w:b/>
          <w:bCs/>
          <w:sz w:val="21"/>
          <w:szCs w:val="21"/>
        </w:rPr>
        <w:t xml:space="preserve">inglese per </w:t>
      </w:r>
      <w:r w:rsidR="00D1005D" w:rsidRPr="002D2502">
        <w:rPr>
          <w:rFonts w:asciiTheme="minorHAnsi" w:hAnsiTheme="minorHAnsi" w:cstheme="minorHAnsi"/>
          <w:b/>
          <w:bCs/>
          <w:sz w:val="21"/>
          <w:szCs w:val="21"/>
        </w:rPr>
        <w:t xml:space="preserve">la Scuola secondaria di </w:t>
      </w:r>
      <w:r w:rsidR="006D623E" w:rsidRPr="002D2502">
        <w:rPr>
          <w:rFonts w:asciiTheme="minorHAnsi" w:hAnsiTheme="minorHAnsi" w:cstheme="minorHAnsi"/>
          <w:b/>
          <w:bCs/>
          <w:sz w:val="21"/>
          <w:szCs w:val="21"/>
        </w:rPr>
        <w:t xml:space="preserve">secondo </w:t>
      </w:r>
      <w:r w:rsidR="00D1005D" w:rsidRPr="002D2502">
        <w:rPr>
          <w:rFonts w:asciiTheme="minorHAnsi" w:hAnsiTheme="minorHAnsi" w:cstheme="minorHAnsi"/>
          <w:b/>
          <w:bCs/>
          <w:sz w:val="21"/>
          <w:szCs w:val="21"/>
        </w:rPr>
        <w:t>grado</w:t>
      </w:r>
    </w:p>
    <w:p w14:paraId="65E728F3" w14:textId="3C38D48E" w:rsidR="00341092" w:rsidRPr="002D2502" w:rsidRDefault="002D2502" w:rsidP="002D2502">
      <w:pPr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proofErr w:type="spellStart"/>
      <w:r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Autori</w:t>
      </w:r>
      <w:proofErr w:type="spellEnd"/>
      <w:r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="002C2191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proofErr w:type="spellStart"/>
      <w:r w:rsidR="00121959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Dellar</w:t>
      </w:r>
      <w:proofErr w:type="spellEnd"/>
      <w:r w:rsidR="00121959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, Walkley, </w:t>
      </w:r>
      <w:r w:rsidR="00FA314F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Lansford, Barber, Jeffries</w:t>
      </w:r>
    </w:p>
    <w:p w14:paraId="701ADD7F" w14:textId="4757E877" w:rsidR="00341092" w:rsidRPr="002D2502" w:rsidRDefault="00FA314F" w:rsidP="002D2502">
      <w:p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b/>
          <w:bCs/>
          <w:sz w:val="21"/>
          <w:szCs w:val="21"/>
        </w:rPr>
        <w:t>National Geographic Learning</w:t>
      </w:r>
      <w:r w:rsidR="002D2502" w:rsidRPr="002D2502">
        <w:rPr>
          <w:rFonts w:asciiTheme="minorHAnsi" w:hAnsiTheme="minorHAnsi" w:cstheme="minorHAnsi"/>
          <w:b/>
          <w:bCs/>
          <w:sz w:val="21"/>
          <w:szCs w:val="21"/>
        </w:rPr>
        <w:t>, 2019</w:t>
      </w:r>
    </w:p>
    <w:p w14:paraId="16E76F52" w14:textId="13246F71" w:rsidR="002D2502" w:rsidRPr="002D2502" w:rsidRDefault="004A6A63" w:rsidP="002D2502">
      <w:p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81316F9" w14:textId="77777777" w:rsidR="00E63FC0" w:rsidRPr="002D2502" w:rsidRDefault="00E63FC0" w:rsidP="002D2502">
      <w:p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Si propone l’adozione di questo testo per i seguenti motivi</w:t>
      </w:r>
    </w:p>
    <w:p w14:paraId="2F6506BB" w14:textId="77777777" w:rsidR="00E63FC0" w:rsidRPr="002D2502" w:rsidRDefault="00E63FC0" w:rsidP="002D250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1BFF738" w14:textId="77777777" w:rsidR="00E63FC0" w:rsidRPr="002D2502" w:rsidRDefault="00E63FC0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soddisfa le indicazioni ministeriali specifiche relative alle diverse tipologie di libri di testo e di risorse digitali integrative (versione cartacea e digitale con contenuti digitali integrativi; versione digitale con contenuti digitali integrativi)</w:t>
      </w:r>
    </w:p>
    <w:p w14:paraId="4C7BFD87" w14:textId="50E11701" w:rsidR="00042945" w:rsidRPr="002D2502" w:rsidRDefault="00FA314F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 xml:space="preserve">i testi e </w:t>
      </w:r>
      <w:r w:rsidR="00042945" w:rsidRPr="002D2502">
        <w:rPr>
          <w:rFonts w:asciiTheme="minorHAnsi" w:hAnsiTheme="minorHAnsi" w:cstheme="minorHAnsi"/>
          <w:sz w:val="21"/>
          <w:szCs w:val="21"/>
        </w:rPr>
        <w:t xml:space="preserve">i materiali </w:t>
      </w:r>
      <w:r w:rsidRPr="002D2502">
        <w:rPr>
          <w:rFonts w:asciiTheme="minorHAnsi" w:hAnsiTheme="minorHAnsi" w:cstheme="minorHAnsi"/>
          <w:sz w:val="21"/>
          <w:szCs w:val="21"/>
        </w:rPr>
        <w:t>del corso sono autentici</w:t>
      </w:r>
    </w:p>
    <w:p w14:paraId="3B27E36F" w14:textId="78C35264" w:rsidR="00E63FC0" w:rsidRPr="002D2502" w:rsidRDefault="00F05B7F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 xml:space="preserve">testi di presentazione vivaci, </w:t>
      </w:r>
      <w:r w:rsidR="00726D0D" w:rsidRPr="002D2502">
        <w:rPr>
          <w:rFonts w:asciiTheme="minorHAnsi" w:hAnsiTheme="minorHAnsi" w:cstheme="minorHAnsi"/>
          <w:sz w:val="21"/>
          <w:szCs w:val="21"/>
        </w:rPr>
        <w:t xml:space="preserve">coinvolgenti </w:t>
      </w:r>
      <w:r w:rsidRPr="002D2502">
        <w:rPr>
          <w:rFonts w:asciiTheme="minorHAnsi" w:hAnsiTheme="minorHAnsi" w:cstheme="minorHAnsi"/>
          <w:sz w:val="21"/>
          <w:szCs w:val="21"/>
        </w:rPr>
        <w:t xml:space="preserve">e adatti alla fascia d’età della secondaria di </w:t>
      </w:r>
      <w:r w:rsidR="00726D0D" w:rsidRPr="002D2502">
        <w:rPr>
          <w:rFonts w:asciiTheme="minorHAnsi" w:hAnsiTheme="minorHAnsi" w:cstheme="minorHAnsi"/>
          <w:sz w:val="21"/>
          <w:szCs w:val="21"/>
        </w:rPr>
        <w:t>secondo</w:t>
      </w:r>
      <w:r w:rsidRPr="002D2502">
        <w:rPr>
          <w:rFonts w:asciiTheme="minorHAnsi" w:hAnsiTheme="minorHAnsi" w:cstheme="minorHAnsi"/>
          <w:sz w:val="21"/>
          <w:szCs w:val="21"/>
        </w:rPr>
        <w:t xml:space="preserve"> grado</w:t>
      </w:r>
      <w:r w:rsidR="00FA314F" w:rsidRPr="002D2502">
        <w:rPr>
          <w:rFonts w:asciiTheme="minorHAnsi" w:hAnsiTheme="minorHAnsi" w:cstheme="minorHAnsi"/>
          <w:sz w:val="21"/>
          <w:szCs w:val="21"/>
        </w:rPr>
        <w:t xml:space="preserve"> con una particolare attenzione posta sui temi della diversità e dell’inclusione e di cittadinanza globale</w:t>
      </w:r>
    </w:p>
    <w:p w14:paraId="189D7279" w14:textId="783CD104" w:rsidR="00F05B7F" w:rsidRPr="002D2502" w:rsidRDefault="00F05B7F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presentazione grammaticale che mira alla pratica orale immediata delle strutture in oggetto</w:t>
      </w:r>
    </w:p>
    <w:p w14:paraId="321B9E4B" w14:textId="2F2A2A1A" w:rsidR="00FA314F" w:rsidRPr="002D2502" w:rsidRDefault="00FA314F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 xml:space="preserve">sviluppo delle </w:t>
      </w:r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life skills</w:t>
      </w:r>
      <w:r w:rsidRPr="002D2502">
        <w:rPr>
          <w:rFonts w:asciiTheme="minorHAnsi" w:hAnsiTheme="minorHAnsi" w:cstheme="minorHAnsi"/>
          <w:sz w:val="21"/>
          <w:szCs w:val="21"/>
        </w:rPr>
        <w:t xml:space="preserve"> e delle 6C (</w:t>
      </w:r>
      <w:proofErr w:type="spellStart"/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critical</w:t>
      </w:r>
      <w:proofErr w:type="spellEnd"/>
      <w:r w:rsidRPr="002D2502">
        <w:rPr>
          <w:rFonts w:asciiTheme="minorHAnsi" w:hAnsiTheme="minorHAnsi" w:cstheme="minorHAnsi"/>
          <w:sz w:val="21"/>
          <w:szCs w:val="21"/>
        </w:rPr>
        <w:t xml:space="preserve"> e </w:t>
      </w:r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creative</w:t>
      </w:r>
      <w:r w:rsidRPr="002D2502">
        <w:rPr>
          <w:rFonts w:asciiTheme="minorHAnsi" w:hAnsiTheme="minorHAnsi" w:cstheme="minorHAnsi"/>
          <w:sz w:val="21"/>
          <w:szCs w:val="21"/>
        </w:rPr>
        <w:t xml:space="preserve"> </w:t>
      </w:r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thinking</w:t>
      </w:r>
      <w:r w:rsidRPr="002D2502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collaboration</w:t>
      </w:r>
      <w:proofErr w:type="spellEnd"/>
      <w:r w:rsidRPr="002D2502">
        <w:rPr>
          <w:rFonts w:asciiTheme="minorHAnsi" w:hAnsiTheme="minorHAnsi" w:cstheme="minorHAnsi"/>
          <w:sz w:val="21"/>
          <w:szCs w:val="21"/>
        </w:rPr>
        <w:t xml:space="preserve">, </w:t>
      </w:r>
      <w:proofErr w:type="spellStart"/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communication</w:t>
      </w:r>
      <w:proofErr w:type="spellEnd"/>
      <w:r w:rsidRPr="002D2502">
        <w:rPr>
          <w:rFonts w:asciiTheme="minorHAnsi" w:hAnsiTheme="minorHAnsi" w:cstheme="minorHAnsi"/>
          <w:sz w:val="21"/>
          <w:szCs w:val="21"/>
        </w:rPr>
        <w:t xml:space="preserve">, </w:t>
      </w:r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culture</w:t>
      </w:r>
      <w:r w:rsidRPr="002D2502">
        <w:rPr>
          <w:rFonts w:asciiTheme="minorHAnsi" w:hAnsiTheme="minorHAnsi" w:cstheme="minorHAnsi"/>
          <w:sz w:val="21"/>
          <w:szCs w:val="21"/>
        </w:rPr>
        <w:t xml:space="preserve"> e </w:t>
      </w:r>
      <w:proofErr w:type="spellStart"/>
      <w:r w:rsidRPr="002D2502">
        <w:rPr>
          <w:rFonts w:asciiTheme="minorHAnsi" w:hAnsiTheme="minorHAnsi" w:cstheme="minorHAnsi"/>
          <w:b/>
          <w:bCs/>
          <w:i/>
          <w:iCs/>
          <w:sz w:val="21"/>
          <w:szCs w:val="21"/>
        </w:rPr>
        <w:t>connectivity</w:t>
      </w:r>
      <w:proofErr w:type="spellEnd"/>
      <w:r w:rsidRPr="002D2502">
        <w:rPr>
          <w:rFonts w:asciiTheme="minorHAnsi" w:hAnsiTheme="minorHAnsi" w:cstheme="minorHAnsi"/>
          <w:sz w:val="21"/>
          <w:szCs w:val="21"/>
        </w:rPr>
        <w:t>)</w:t>
      </w:r>
    </w:p>
    <w:p w14:paraId="79A81320" w14:textId="77777777" w:rsidR="00F05B7F" w:rsidRPr="002D2502" w:rsidRDefault="00017079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valorizzazione del lavoro di gruppo e a coppie per l’interazione orale e la produzione scritta</w:t>
      </w:r>
    </w:p>
    <w:p w14:paraId="3FF2A618" w14:textId="77777777" w:rsidR="00017079" w:rsidRPr="002D2502" w:rsidRDefault="00017079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stimolo costante all’utilizzo delle nuove tecnologie</w:t>
      </w:r>
    </w:p>
    <w:p w14:paraId="10ED90A6" w14:textId="2FE87349" w:rsidR="007A6789" w:rsidRPr="002D2502" w:rsidRDefault="007A6789" w:rsidP="002D250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b/>
          <w:bCs/>
          <w:sz w:val="21"/>
          <w:szCs w:val="21"/>
        </w:rPr>
        <w:t>TED Talks</w:t>
      </w:r>
      <w:r w:rsidRPr="002D2502">
        <w:rPr>
          <w:rFonts w:asciiTheme="minorHAnsi" w:hAnsiTheme="minorHAnsi" w:cstheme="minorHAnsi"/>
          <w:sz w:val="21"/>
          <w:szCs w:val="21"/>
        </w:rPr>
        <w:t>: uno strumento unico da utilizzare con i ragazzi in classe</w:t>
      </w:r>
    </w:p>
    <w:p w14:paraId="251E1A8F" w14:textId="3BC90254" w:rsidR="0089108C" w:rsidRPr="002D2502" w:rsidRDefault="0089108C" w:rsidP="002D250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2D2502">
        <w:rPr>
          <w:rFonts w:asciiTheme="minorHAnsi" w:hAnsiTheme="minorHAnsi" w:cstheme="minorHAnsi"/>
          <w:sz w:val="21"/>
          <w:szCs w:val="21"/>
          <w:lang w:val="en-US"/>
        </w:rPr>
        <w:t>sezione</w:t>
      </w:r>
      <w:proofErr w:type="spellEnd"/>
      <w:r w:rsidRPr="002D25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2D2502">
        <w:rPr>
          <w:rFonts w:asciiTheme="minorHAnsi" w:hAnsiTheme="minorHAnsi" w:cstheme="minorHAnsi"/>
          <w:i/>
          <w:iCs/>
          <w:sz w:val="21"/>
          <w:szCs w:val="21"/>
          <w:lang w:val="en-US"/>
        </w:rPr>
        <w:t>Grammar Reference and Practice</w:t>
      </w:r>
      <w:r w:rsidRPr="002D25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42FC14FE" w14:textId="55FB4F4D" w:rsidR="007A6789" w:rsidRPr="002D2502" w:rsidRDefault="007A6789" w:rsidP="002D2502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sz w:val="21"/>
          <w:szCs w:val="21"/>
        </w:rPr>
        <w:t>sezion</w:t>
      </w:r>
      <w:r w:rsidR="00121959" w:rsidRPr="002D2502">
        <w:rPr>
          <w:rFonts w:asciiTheme="minorHAnsi" w:hAnsiTheme="minorHAnsi" w:cstheme="minorHAnsi"/>
          <w:sz w:val="21"/>
          <w:szCs w:val="21"/>
        </w:rPr>
        <w:t>e</w:t>
      </w:r>
      <w:r w:rsidRPr="002D2502">
        <w:rPr>
          <w:rFonts w:asciiTheme="minorHAnsi" w:hAnsiTheme="minorHAnsi" w:cstheme="minorHAnsi"/>
          <w:sz w:val="21"/>
          <w:szCs w:val="21"/>
        </w:rPr>
        <w:t xml:space="preserve"> </w:t>
      </w:r>
      <w:r w:rsidRPr="002D2502">
        <w:rPr>
          <w:rFonts w:asciiTheme="minorHAnsi" w:hAnsiTheme="minorHAnsi" w:cstheme="minorHAnsi"/>
          <w:i/>
          <w:iCs/>
          <w:sz w:val="21"/>
          <w:szCs w:val="21"/>
        </w:rPr>
        <w:t>Writing</w:t>
      </w:r>
      <w:r w:rsidRPr="002D2502">
        <w:rPr>
          <w:rFonts w:asciiTheme="minorHAnsi" w:hAnsiTheme="minorHAnsi" w:cstheme="minorHAnsi"/>
          <w:sz w:val="21"/>
          <w:szCs w:val="21"/>
        </w:rPr>
        <w:t xml:space="preserve"> </w:t>
      </w:r>
      <w:r w:rsidR="00CB03CC" w:rsidRPr="002D2502">
        <w:rPr>
          <w:rFonts w:asciiTheme="minorHAnsi" w:hAnsiTheme="minorHAnsi" w:cstheme="minorHAnsi"/>
          <w:i/>
          <w:iCs/>
          <w:sz w:val="21"/>
          <w:szCs w:val="21"/>
        </w:rPr>
        <w:t>B</w:t>
      </w:r>
      <w:r w:rsidRPr="002D2502">
        <w:rPr>
          <w:rFonts w:asciiTheme="minorHAnsi" w:hAnsiTheme="minorHAnsi" w:cstheme="minorHAnsi"/>
          <w:i/>
          <w:iCs/>
          <w:sz w:val="21"/>
          <w:szCs w:val="21"/>
        </w:rPr>
        <w:t>ank</w:t>
      </w:r>
      <w:r w:rsidRPr="002D2502">
        <w:rPr>
          <w:rFonts w:asciiTheme="minorHAnsi" w:hAnsiTheme="minorHAnsi" w:cstheme="minorHAnsi"/>
          <w:sz w:val="21"/>
          <w:szCs w:val="21"/>
        </w:rPr>
        <w:t xml:space="preserve"> con </w:t>
      </w:r>
      <w:r w:rsidR="00121959" w:rsidRPr="002D2502">
        <w:rPr>
          <w:rFonts w:asciiTheme="minorHAnsi" w:hAnsiTheme="minorHAnsi" w:cstheme="minorHAnsi"/>
          <w:sz w:val="21"/>
          <w:szCs w:val="21"/>
        </w:rPr>
        <w:t>suggerimenti e strategie per sviluppare al meglio l’abilità di produzione scritta</w:t>
      </w:r>
    </w:p>
    <w:p w14:paraId="4539960A" w14:textId="50216C3E" w:rsidR="003B1E5A" w:rsidRPr="002D2502" w:rsidRDefault="003B1E5A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D2502">
        <w:rPr>
          <w:rFonts w:asciiTheme="minorHAnsi" w:hAnsiTheme="minorHAnsi" w:cstheme="minorHAnsi"/>
          <w:bCs/>
          <w:sz w:val="21"/>
          <w:szCs w:val="21"/>
        </w:rPr>
        <w:t>fascicolo</w:t>
      </w:r>
      <w:r w:rsidRPr="002D2502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2D2502">
        <w:rPr>
          <w:rFonts w:asciiTheme="minorHAnsi" w:hAnsiTheme="minorHAnsi" w:cstheme="minorHAnsi"/>
          <w:b/>
          <w:sz w:val="21"/>
          <w:szCs w:val="21"/>
        </w:rPr>
        <w:t>Exam</w:t>
      </w:r>
      <w:proofErr w:type="spellEnd"/>
      <w:r w:rsidRPr="002D2502">
        <w:rPr>
          <w:rFonts w:asciiTheme="minorHAnsi" w:hAnsiTheme="minorHAnsi" w:cstheme="minorHAnsi"/>
          <w:b/>
          <w:sz w:val="21"/>
          <w:szCs w:val="21"/>
        </w:rPr>
        <w:t xml:space="preserve"> </w:t>
      </w:r>
      <w:proofErr w:type="spellStart"/>
      <w:r w:rsidRPr="002D2502">
        <w:rPr>
          <w:rFonts w:asciiTheme="minorHAnsi" w:hAnsiTheme="minorHAnsi" w:cstheme="minorHAnsi"/>
          <w:b/>
          <w:sz w:val="21"/>
          <w:szCs w:val="21"/>
        </w:rPr>
        <w:t>practice</w:t>
      </w:r>
      <w:proofErr w:type="spellEnd"/>
      <w:r w:rsidRPr="002D2502">
        <w:rPr>
          <w:rFonts w:asciiTheme="minorHAnsi" w:hAnsiTheme="minorHAnsi" w:cstheme="minorHAnsi"/>
          <w:b/>
          <w:sz w:val="21"/>
          <w:szCs w:val="21"/>
        </w:rPr>
        <w:t xml:space="preserve"> &amp; INVALSI training</w:t>
      </w:r>
      <w:r w:rsidR="00121959" w:rsidRPr="002D2502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9108C" w:rsidRPr="002D2502">
        <w:rPr>
          <w:rFonts w:asciiTheme="minorHAnsi" w:hAnsiTheme="minorHAnsi" w:cstheme="minorHAnsi"/>
          <w:bCs/>
          <w:sz w:val="21"/>
          <w:szCs w:val="21"/>
        </w:rPr>
        <w:t>che include un’esaustiva preparazione alla prova INVALSI di inglese di livello B1 e B2 e suggerimenti utili per affrontare l’esperienza di stage aziendale all’interno dei PCTO e per stilare un report da cui prendere spunto per preparare il colloquio orale dell’Esame di Stato</w:t>
      </w:r>
    </w:p>
    <w:p w14:paraId="2D425713" w14:textId="0ED94184" w:rsidR="002A377D" w:rsidRPr="002D2502" w:rsidRDefault="002A377D" w:rsidP="002D2502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2D2502">
        <w:rPr>
          <w:rFonts w:asciiTheme="minorHAnsi" w:hAnsiTheme="minorHAnsi" w:cstheme="minorHAnsi"/>
          <w:bCs/>
          <w:i/>
          <w:iCs/>
          <w:sz w:val="21"/>
          <w:szCs w:val="21"/>
          <w:lang w:val="en-US"/>
        </w:rPr>
        <w:t>Classroom games</w:t>
      </w:r>
      <w:r w:rsidRPr="002D2502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</w:t>
      </w:r>
      <w:proofErr w:type="spellStart"/>
      <w:r w:rsidRPr="002D2502">
        <w:rPr>
          <w:rFonts w:asciiTheme="minorHAnsi" w:hAnsiTheme="minorHAnsi" w:cstheme="minorHAnsi"/>
          <w:bCs/>
          <w:sz w:val="21"/>
          <w:szCs w:val="21"/>
          <w:lang w:val="en-US"/>
        </w:rPr>
        <w:t>nel</w:t>
      </w:r>
      <w:proofErr w:type="spellEnd"/>
      <w:r w:rsidRPr="002D2502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</w:t>
      </w:r>
      <w:r w:rsidRPr="002D2502">
        <w:rPr>
          <w:rFonts w:asciiTheme="minorHAnsi" w:hAnsiTheme="minorHAnsi" w:cstheme="minorHAnsi"/>
          <w:bCs/>
          <w:i/>
          <w:iCs/>
          <w:sz w:val="21"/>
          <w:szCs w:val="21"/>
          <w:lang w:val="en-US"/>
        </w:rPr>
        <w:t>Classroom Presentation Tool</w:t>
      </w:r>
    </w:p>
    <w:p w14:paraId="142013B5" w14:textId="77777777" w:rsidR="008A7654" w:rsidRPr="002D2502" w:rsidRDefault="008A7654" w:rsidP="002D2502">
      <w:pPr>
        <w:jc w:val="both"/>
        <w:rPr>
          <w:rFonts w:asciiTheme="minorHAnsi" w:hAnsiTheme="minorHAnsi" w:cstheme="minorHAnsi"/>
          <w:sz w:val="21"/>
          <w:szCs w:val="21"/>
          <w:lang w:val="en-US"/>
        </w:rPr>
      </w:pPr>
    </w:p>
    <w:p w14:paraId="05DDFAD1" w14:textId="4955896E" w:rsidR="002D2502" w:rsidRDefault="002D2502" w:rsidP="002D2502">
      <w:pPr>
        <w:pStyle w:val="p2"/>
        <w:jc w:val="both"/>
        <w:rPr>
          <w:rFonts w:asciiTheme="minorHAnsi" w:hAnsiTheme="minorHAnsi" w:cstheme="minorHAnsi"/>
          <w:b/>
          <w:sz w:val="21"/>
          <w:szCs w:val="21"/>
          <w:lang w:val="en-US"/>
        </w:rPr>
      </w:pPr>
    </w:p>
    <w:p w14:paraId="71860BBD" w14:textId="77777777" w:rsidR="002D2502" w:rsidRPr="002D2502" w:rsidRDefault="002D2502" w:rsidP="002D2502">
      <w:pPr>
        <w:pStyle w:val="p2"/>
        <w:jc w:val="both"/>
        <w:rPr>
          <w:rFonts w:asciiTheme="minorHAnsi" w:hAnsiTheme="minorHAnsi" w:cstheme="minorHAnsi"/>
          <w:b/>
          <w:sz w:val="21"/>
          <w:szCs w:val="21"/>
          <w:lang w:val="en-US"/>
        </w:rPr>
      </w:pPr>
    </w:p>
    <w:p w14:paraId="0C0C8648" w14:textId="35F10098" w:rsidR="002A377D" w:rsidRPr="002D2502" w:rsidRDefault="00C509E6" w:rsidP="002D2502">
      <w:pPr>
        <w:pStyle w:val="p2"/>
        <w:jc w:val="both"/>
        <w:rPr>
          <w:rFonts w:asciiTheme="minorHAnsi" w:hAnsiTheme="minorHAnsi" w:cstheme="minorHAnsi"/>
          <w:b/>
          <w:bCs/>
          <w:sz w:val="21"/>
          <w:szCs w:val="21"/>
          <w:lang w:val="en-US"/>
        </w:rPr>
      </w:pPr>
      <w:r w:rsidRPr="002D2502">
        <w:rPr>
          <w:rFonts w:asciiTheme="minorHAnsi" w:hAnsiTheme="minorHAnsi" w:cstheme="minorHAnsi"/>
          <w:b/>
          <w:sz w:val="21"/>
          <w:szCs w:val="21"/>
          <w:lang w:val="en-US"/>
        </w:rPr>
        <w:t xml:space="preserve">Perspectives </w:t>
      </w:r>
      <w:r w:rsidR="002A377D" w:rsidRPr="002D2502">
        <w:rPr>
          <w:rFonts w:asciiTheme="minorHAnsi" w:hAnsiTheme="minorHAnsi" w:cstheme="minorHAnsi"/>
          <w:b/>
          <w:sz w:val="21"/>
          <w:szCs w:val="21"/>
          <w:lang w:val="en-US"/>
        </w:rPr>
        <w:t>Upper I</w:t>
      </w:r>
      <w:r w:rsidRPr="002D2502">
        <w:rPr>
          <w:rFonts w:asciiTheme="minorHAnsi" w:hAnsiTheme="minorHAnsi" w:cstheme="minorHAnsi"/>
          <w:b/>
          <w:sz w:val="21"/>
          <w:szCs w:val="21"/>
          <w:lang w:val="en-US"/>
        </w:rPr>
        <w:t>ntermediate</w:t>
      </w:r>
      <w:r w:rsidR="002D2502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="0045122C" w:rsidRPr="002D2502">
        <w:rPr>
          <w:rFonts w:asciiTheme="minorHAnsi" w:hAnsiTheme="minorHAnsi" w:cstheme="minorHAnsi"/>
          <w:sz w:val="21"/>
          <w:szCs w:val="21"/>
          <w:lang w:val="en-US"/>
        </w:rPr>
        <w:t>Student’s Book &amp; Workbook + Wb CD + FLIP BOOK</w:t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2D2502">
        <w:rPr>
          <w:rFonts w:asciiTheme="minorHAnsi" w:hAnsiTheme="minorHAnsi" w:cstheme="minorHAnsi"/>
          <w:sz w:val="21"/>
          <w:szCs w:val="21"/>
          <w:lang w:val="en-US"/>
        </w:rPr>
        <w:t>scaricabile</w:t>
      </w:r>
      <w:proofErr w:type="spellEnd"/>
      <w:r w:rsidR="0045122C" w:rsidRPr="002D2502">
        <w:rPr>
          <w:rFonts w:asciiTheme="minorHAnsi" w:hAnsiTheme="minorHAnsi" w:cstheme="minorHAnsi"/>
          <w:sz w:val="21"/>
          <w:szCs w:val="21"/>
          <w:lang w:val="en-US"/>
        </w:rPr>
        <w:t xml:space="preserve"> + </w:t>
      </w:r>
      <w:proofErr w:type="spellStart"/>
      <w:r w:rsidR="004901B4" w:rsidRPr="002D2502">
        <w:rPr>
          <w:rFonts w:asciiTheme="minorHAnsi" w:hAnsiTheme="minorHAnsi" w:cstheme="minorHAnsi"/>
          <w:sz w:val="21"/>
          <w:szCs w:val="21"/>
          <w:lang w:val="en-US"/>
        </w:rPr>
        <w:t>fascicolo</w:t>
      </w:r>
      <w:proofErr w:type="spellEnd"/>
      <w:r w:rsidR="004901B4" w:rsidRPr="002D2502">
        <w:rPr>
          <w:rFonts w:asciiTheme="minorHAnsi" w:hAnsiTheme="minorHAnsi" w:cstheme="minorHAnsi"/>
          <w:sz w:val="21"/>
          <w:szCs w:val="21"/>
          <w:lang w:val="en-US"/>
        </w:rPr>
        <w:t xml:space="preserve"> INVALSI</w:t>
      </w:r>
      <w:r w:rsidR="0045122C" w:rsidRPr="002D2502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45122C" w:rsidRP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2D2502">
        <w:rPr>
          <w:rFonts w:asciiTheme="minorHAnsi" w:hAnsiTheme="minorHAnsi" w:cstheme="minorHAnsi"/>
          <w:sz w:val="21"/>
          <w:szCs w:val="21"/>
          <w:lang w:val="en-US"/>
        </w:rPr>
        <w:tab/>
      </w:r>
      <w:r w:rsidR="0045122C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9</w:t>
      </w:r>
      <w:r w:rsidR="002A377D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78</w:t>
      </w:r>
      <w:r w:rsidR="003819D1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88</w:t>
      </w:r>
      <w:r w:rsidR="0045122C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53629654</w:t>
      </w:r>
      <w:r w:rsidR="002A377D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</w:t>
      </w:r>
      <w:r w:rsid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ab/>
      </w:r>
      <w:r w:rsidR="002A377D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€ </w:t>
      </w:r>
      <w:r w:rsidR="0045122C" w:rsidRPr="002D2502">
        <w:rPr>
          <w:rFonts w:asciiTheme="minorHAnsi" w:hAnsiTheme="minorHAnsi" w:cstheme="minorHAnsi"/>
          <w:b/>
          <w:bCs/>
          <w:sz w:val="21"/>
          <w:szCs w:val="21"/>
          <w:lang w:val="en-US"/>
        </w:rPr>
        <w:t>32.90</w:t>
      </w:r>
    </w:p>
    <w:sectPr w:rsidR="002A377D" w:rsidRPr="002D2502" w:rsidSect="00183DD2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2EC"/>
    <w:multiLevelType w:val="singleLevel"/>
    <w:tmpl w:val="38EE676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43DA3572"/>
    <w:multiLevelType w:val="hybridMultilevel"/>
    <w:tmpl w:val="E32CB3A6"/>
    <w:lvl w:ilvl="0" w:tplc="46CA1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00C83"/>
    <w:multiLevelType w:val="hybridMultilevel"/>
    <w:tmpl w:val="6BB0C5F4"/>
    <w:lvl w:ilvl="0" w:tplc="9A0AD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70"/>
    <w:rsid w:val="0000308A"/>
    <w:rsid w:val="00017079"/>
    <w:rsid w:val="00042945"/>
    <w:rsid w:val="0005687C"/>
    <w:rsid w:val="000F253B"/>
    <w:rsid w:val="00121959"/>
    <w:rsid w:val="00150CF0"/>
    <w:rsid w:val="00166EFC"/>
    <w:rsid w:val="00183DD2"/>
    <w:rsid w:val="002275BF"/>
    <w:rsid w:val="002A377D"/>
    <w:rsid w:val="002C2191"/>
    <w:rsid w:val="002C395D"/>
    <w:rsid w:val="002D2502"/>
    <w:rsid w:val="00330353"/>
    <w:rsid w:val="00341092"/>
    <w:rsid w:val="003462F4"/>
    <w:rsid w:val="00351F12"/>
    <w:rsid w:val="003749F8"/>
    <w:rsid w:val="003819D1"/>
    <w:rsid w:val="003B1E5A"/>
    <w:rsid w:val="003C0CB5"/>
    <w:rsid w:val="003E5768"/>
    <w:rsid w:val="00421D38"/>
    <w:rsid w:val="0043469D"/>
    <w:rsid w:val="0045122C"/>
    <w:rsid w:val="00471134"/>
    <w:rsid w:val="004819BF"/>
    <w:rsid w:val="004901B4"/>
    <w:rsid w:val="00493D70"/>
    <w:rsid w:val="004A658A"/>
    <w:rsid w:val="004A6A63"/>
    <w:rsid w:val="00540AA5"/>
    <w:rsid w:val="005979FA"/>
    <w:rsid w:val="005B7311"/>
    <w:rsid w:val="005D20A9"/>
    <w:rsid w:val="005E151F"/>
    <w:rsid w:val="005F7995"/>
    <w:rsid w:val="006A5FDF"/>
    <w:rsid w:val="006C6C51"/>
    <w:rsid w:val="006D623E"/>
    <w:rsid w:val="0071198B"/>
    <w:rsid w:val="00726D0D"/>
    <w:rsid w:val="007A6789"/>
    <w:rsid w:val="007B3CE6"/>
    <w:rsid w:val="00811E32"/>
    <w:rsid w:val="00835C8F"/>
    <w:rsid w:val="00884F97"/>
    <w:rsid w:val="0089108C"/>
    <w:rsid w:val="008A7654"/>
    <w:rsid w:val="008F0B52"/>
    <w:rsid w:val="008F4676"/>
    <w:rsid w:val="00951489"/>
    <w:rsid w:val="009C7EFF"/>
    <w:rsid w:val="00A17C88"/>
    <w:rsid w:val="00A60BEF"/>
    <w:rsid w:val="00A64D7B"/>
    <w:rsid w:val="00AB0FF9"/>
    <w:rsid w:val="00AE32CA"/>
    <w:rsid w:val="00B13D93"/>
    <w:rsid w:val="00B70F85"/>
    <w:rsid w:val="00B92617"/>
    <w:rsid w:val="00C237E0"/>
    <w:rsid w:val="00C33BCA"/>
    <w:rsid w:val="00C432DE"/>
    <w:rsid w:val="00C45B61"/>
    <w:rsid w:val="00C46889"/>
    <w:rsid w:val="00C509E6"/>
    <w:rsid w:val="00C97C3B"/>
    <w:rsid w:val="00CB03CC"/>
    <w:rsid w:val="00CC3133"/>
    <w:rsid w:val="00CC6590"/>
    <w:rsid w:val="00D1005D"/>
    <w:rsid w:val="00D16E4A"/>
    <w:rsid w:val="00D36697"/>
    <w:rsid w:val="00DB6DC2"/>
    <w:rsid w:val="00E03B7B"/>
    <w:rsid w:val="00E26A6C"/>
    <w:rsid w:val="00E42E55"/>
    <w:rsid w:val="00E54F4C"/>
    <w:rsid w:val="00E63FC0"/>
    <w:rsid w:val="00E6558C"/>
    <w:rsid w:val="00F00D38"/>
    <w:rsid w:val="00F02B44"/>
    <w:rsid w:val="00F05B7F"/>
    <w:rsid w:val="00F14A9A"/>
    <w:rsid w:val="00F53011"/>
    <w:rsid w:val="00FA314F"/>
    <w:rsid w:val="00F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65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B0FF9"/>
  </w:style>
  <w:style w:type="paragraph" w:styleId="Titolo1">
    <w:name w:val="heading 1"/>
    <w:basedOn w:val="Normale"/>
    <w:next w:val="Normale"/>
    <w:qFormat/>
    <w:rsid w:val="00AB0FF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B0FF9"/>
    <w:pPr>
      <w:keepNext/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AB0FF9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basedOn w:val="Carpredefinitoparagrafo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E63FC0"/>
    <w:rPr>
      <w:rFonts w:ascii="Calibri" w:hAnsi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63FC0"/>
    <w:rPr>
      <w:b/>
      <w:bCs/>
    </w:rPr>
  </w:style>
  <w:style w:type="paragraph" w:styleId="Paragrafoelenco">
    <w:name w:val="List Paragraph"/>
    <w:basedOn w:val="Normale"/>
    <w:uiPriority w:val="34"/>
    <w:qFormat/>
    <w:rsid w:val="007B3CE6"/>
    <w:pPr>
      <w:ind w:left="720"/>
      <w:contextualSpacing/>
    </w:pPr>
  </w:style>
  <w:style w:type="paragraph" w:customStyle="1" w:styleId="p2">
    <w:name w:val="p2"/>
    <w:basedOn w:val="Normale"/>
    <w:rsid w:val="00C97C3B"/>
    <w:rPr>
      <w:rFonts w:ascii="Helvetica" w:eastAsiaTheme="minorHAnsi" w:hAnsi="Helvetic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4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6126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53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0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04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0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68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89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595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98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634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60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41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20993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27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7716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33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propone l’adozione di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propone l’adozione di</dc:title>
  <dc:creator>pc</dc:creator>
  <cp:lastModifiedBy>Centralino Eli</cp:lastModifiedBy>
  <cp:revision>2</cp:revision>
  <dcterms:created xsi:type="dcterms:W3CDTF">2021-02-16T15:51:00Z</dcterms:created>
  <dcterms:modified xsi:type="dcterms:W3CDTF">2021-02-16T15:51:00Z</dcterms:modified>
</cp:coreProperties>
</file>